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2" w:after="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Normal"/>
        <w:spacing w:before="93" w:after="0"/>
        <w:ind w:right="152" w:hanging="0"/>
        <w:jc w:val="center"/>
        <w:rPr>
          <w:rFonts w:ascii="Arial" w:hAnsi="Arial"/>
          <w:b/>
          <w:b/>
          <w:spacing w:val="-10"/>
          <w:sz w:val="20"/>
        </w:rPr>
      </w:pPr>
      <w:r>
        <w:rPr/>
      </w:r>
    </w:p>
    <w:p>
      <w:pPr>
        <w:pStyle w:val="Corpodotexto"/>
        <w:spacing w:before="124" w:after="33"/>
        <w:ind w:left="2180" w:hanging="0"/>
        <w:rPr>
          <w:rFonts w:ascii="Arial MT;serif" w:hAnsi="Arial MT;serif"/>
          <w:b w:val="false"/>
          <w:i w:val="false"/>
          <w:caps w:val="false"/>
          <w:smallCaps w:val="false"/>
          <w:color w:val="000000"/>
          <w:spacing w:val="0"/>
          <w:sz w:val="22"/>
          <w:lang w:val="pt-PT"/>
        </w:rPr>
      </w:pPr>
      <w:r>
        <w:rPr>
          <w:rFonts w:ascii="Arial;serif" w:hAnsi="Arial;serif"/>
          <w:b/>
          <w:i w:val="false"/>
          <w:caps w:val="false"/>
          <w:smallCaps w:val="false"/>
          <w:color w:val="000000"/>
          <w:spacing w:val="-10"/>
          <w:sz w:val="20"/>
          <w:lang w:val="pt-PT"/>
        </w:rPr>
        <w:t>ANEXO  IV  </w:t>
      </w:r>
      <w:r>
        <w:rPr>
          <w:rFonts w:ascii="Arial" w:hAnsi="Arial"/>
          <w:b/>
          <w:i w:val="false"/>
          <w:caps w:val="false"/>
          <w:smallCaps w:val="false"/>
          <w:color w:val="000000"/>
          <w:spacing w:val="-10"/>
          <w:sz w:val="20"/>
          <w:lang w:val="pt-PT"/>
        </w:rPr>
        <w:t xml:space="preserve">–  </w:t>
      </w:r>
      <w:r>
        <w:rPr>
          <w:rFonts w:ascii="Arial;serif" w:hAnsi="Arial;serif"/>
          <w:b/>
          <w:i w:val="false"/>
          <w:caps w:val="false"/>
          <w:smallCaps w:val="false"/>
          <w:color w:val="000000"/>
          <w:spacing w:val="-10"/>
          <w:sz w:val="20"/>
          <w:lang w:val="pt-PT"/>
        </w:rPr>
        <w:t>MODELO</w:t>
      </w:r>
      <w:r>
        <w:rPr>
          <w:rFonts w:ascii="Arial" w:hAnsi="Arial"/>
          <w:b/>
          <w:i w:val="false"/>
          <w:caps w:val="false"/>
          <w:smallCaps w:val="false"/>
          <w:color w:val="000000"/>
          <w:spacing w:val="-6"/>
          <w:sz w:val="20"/>
          <w:lang w:val="pt-PT"/>
        </w:rPr>
        <w:t>  </w:t>
      </w:r>
      <w:r>
        <w:rPr>
          <w:rFonts w:ascii="Arial;serif" w:hAnsi="Arial;serif"/>
          <w:b/>
          <w:i w:val="false"/>
          <w:caps w:val="false"/>
          <w:smallCaps w:val="false"/>
          <w:color w:val="000000"/>
          <w:spacing w:val="-10"/>
          <w:sz w:val="20"/>
          <w:lang w:val="pt-PT"/>
        </w:rPr>
        <w:t>DE FORMULÁRIO DE</w:t>
      </w:r>
      <w:r>
        <w:rPr>
          <w:rFonts w:ascii="Arial" w:hAnsi="Arial"/>
          <w:b/>
          <w:i w:val="false"/>
          <w:caps w:val="false"/>
          <w:smallCaps w:val="false"/>
          <w:color w:val="000000"/>
          <w:spacing w:val="-6"/>
          <w:sz w:val="20"/>
          <w:lang w:val="pt-PT"/>
        </w:rPr>
        <w:t>  </w:t>
      </w:r>
      <w:r>
        <w:rPr>
          <w:rFonts w:ascii="Arial;serif" w:hAnsi="Arial;serif"/>
          <w:b/>
          <w:i w:val="false"/>
          <w:caps w:val="false"/>
          <w:smallCaps w:val="false"/>
          <w:color w:val="000000"/>
          <w:spacing w:val="-2"/>
          <w:sz w:val="20"/>
          <w:lang w:val="pt-PT"/>
        </w:rPr>
        <w:t>RECURSO</w:t>
      </w:r>
    </w:p>
    <w:p>
      <w:pPr>
        <w:pStyle w:val="Corpodotexto"/>
        <w:spacing w:before="124" w:after="33"/>
        <w:ind w:left="2180" w:hanging="0"/>
        <w:rPr>
          <w:rFonts w:ascii="Arial;serif" w:hAnsi="Arial;serif"/>
          <w:b/>
          <w:b/>
          <w:spacing w:val="-2"/>
          <w:sz w:val="20"/>
        </w:rPr>
      </w:pPr>
      <w:r>
        <w:rPr>
          <w:rFonts w:ascii="Arial MT;serif" w:hAnsi="Arial MT;serif"/>
          <w:b w:val="false"/>
          <w:i w:val="false"/>
          <w:caps w:val="false"/>
          <w:smallCaps w:val="false"/>
          <w:color w:val="000000"/>
          <w:spacing w:val="0"/>
          <w:sz w:val="22"/>
          <w:lang w:val="pt-PT"/>
        </w:rPr>
      </w:r>
    </w:p>
    <w:tbl>
      <w:tblPr>
        <w:tblW w:w="9000" w:type="dxa"/>
        <w:jc w:val="left"/>
        <w:tblInd w:w="675" w:type="dxa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8842"/>
        <w:gridCol w:w="157"/>
      </w:tblGrid>
      <w:tr>
        <w:trPr>
          <w:trHeight w:val="1226" w:hRule="atLeast"/>
        </w:trPr>
        <w:tc>
          <w:tcPr>
            <w:tcW w:w="8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left"/>
              <w:rPr/>
            </w:pPr>
            <w:r>
              <w:rPr/>
            </w:r>
          </w:p>
          <w:p>
            <w:pPr>
              <w:pStyle w:val="Contedodatabela"/>
              <w:spacing w:before="0" w:after="0"/>
              <w:ind w:left="0" w:right="0" w:hanging="0"/>
              <w:jc w:val="left"/>
              <w:rPr>
                <w:sz w:val="22"/>
                <w:lang w:val="pt-PT"/>
              </w:rPr>
            </w:pPr>
            <w:r>
              <w:rPr>
                <w:position w:val="7"/>
                <w:sz w:val="16"/>
                <w:sz w:val="20"/>
                <w:lang w:val="pt-PT"/>
              </w:rPr>
              <w:t xml:space="preserve">Recurso ao </w:t>
            </w:r>
            <w:r>
              <w:rPr>
                <w:rFonts w:ascii="Arial;serif" w:hAnsi="Arial;serif"/>
                <w:b/>
                <w:sz w:val="20"/>
                <w:lang w:val="pt-PT"/>
              </w:rPr>
              <w:t xml:space="preserve">Edital PROCAP/IFG nº </w:t>
            </w:r>
            <w:r>
              <w:rPr>
                <w:rFonts w:ascii="Arial;serif" w:hAnsi="Arial;serif"/>
                <w:b/>
                <w:spacing w:val="-4"/>
                <w:sz w:val="20"/>
                <w:lang w:val="pt-PT"/>
              </w:rPr>
              <w:t>39</w:t>
            </w:r>
            <w:r>
              <w:rPr>
                <w:rFonts w:ascii="Arial;serif" w:hAnsi="Arial;serif"/>
                <w:b/>
                <w:sz w:val="20"/>
                <w:lang w:val="pt-PT"/>
              </w:rPr>
              <w:t xml:space="preserve">, de </w:t>
            </w:r>
            <w:r>
              <w:rPr>
                <w:rFonts w:ascii="Arial;serif" w:hAnsi="Arial;serif"/>
                <w:b/>
                <w:spacing w:val="-6"/>
                <w:sz w:val="20"/>
                <w:lang w:val="pt-PT"/>
              </w:rPr>
              <w:t xml:space="preserve">18 </w:t>
            </w:r>
            <w:r>
              <w:rPr>
                <w:rFonts w:ascii="Arial;serif" w:hAnsi="Arial;serif"/>
                <w:b/>
                <w:sz w:val="20"/>
                <w:lang w:val="pt-PT"/>
              </w:rPr>
              <w:t xml:space="preserve">de outubro de 2023 </w:t>
            </w:r>
            <w:r>
              <w:rPr>
                <w:sz w:val="22"/>
                <w:lang w:val="pt-PT"/>
              </w:rPr>
              <w:t>–</w:t>
            </w:r>
            <w:r>
              <w:rPr>
                <w:spacing w:val="-6"/>
                <w:sz w:val="22"/>
                <w:lang w:val="pt-PT"/>
              </w:rPr>
              <w:t> </w:t>
            </w:r>
            <w:r>
              <w:rPr>
                <w:rFonts w:ascii="Arial;serif" w:hAnsi="Arial;serif"/>
                <w:b/>
                <w:spacing w:val="-6"/>
                <w:sz w:val="20"/>
                <w:lang w:val="pt-PT"/>
              </w:rPr>
              <w:t>Câmpus Anápolis</w:t>
            </w:r>
          </w:p>
          <w:p>
            <w:pPr>
              <w:pStyle w:val="Contedodatabela"/>
              <w:spacing w:before="57" w:after="0"/>
              <w:ind w:left="0" w:right="0" w:hanging="0"/>
              <w:jc w:val="left"/>
              <w:rPr>
                <w:spacing w:val="-4"/>
                <w:sz w:val="20"/>
                <w:lang w:val="pt-PT"/>
              </w:rPr>
            </w:pPr>
            <w:r>
              <w:rPr>
                <w:spacing w:val="-4"/>
                <w:sz w:val="20"/>
                <w:lang w:val="pt-PT"/>
              </w:rPr>
              <w:t>Nome:</w:t>
            </w:r>
          </w:p>
        </w:tc>
      </w:tr>
      <w:tr>
        <w:trPr>
          <w:trHeight w:val="761" w:hRule="atLeast"/>
        </w:trPr>
        <w:tc>
          <w:tcPr>
            <w:tcW w:w="8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tedodatabela"/>
              <w:spacing w:before="6" w:after="0"/>
              <w:jc w:val="left"/>
              <w:rPr/>
            </w:pPr>
            <w:r>
              <w:rPr/>
            </w:r>
          </w:p>
          <w:p>
            <w:pPr>
              <w:pStyle w:val="Contedodatabela"/>
              <w:spacing w:before="0" w:after="0"/>
              <w:ind w:left="6" w:right="0" w:hanging="0"/>
              <w:jc w:val="left"/>
              <w:rPr>
                <w:sz w:val="22"/>
                <w:lang w:val="pt-PT"/>
              </w:rPr>
            </w:pPr>
            <w:r>
              <w:rPr>
                <w:sz w:val="20"/>
                <w:lang w:val="pt-PT"/>
              </w:rPr>
              <w:t xml:space="preserve">Nº Processo de </w:t>
            </w:r>
            <w:r>
              <w:rPr>
                <w:spacing w:val="-2"/>
                <w:sz w:val="20"/>
                <w:lang w:val="pt-PT"/>
              </w:rPr>
              <w:t>Inscrição:</w:t>
            </w:r>
          </w:p>
        </w:tc>
      </w:tr>
      <w:tr>
        <w:trPr>
          <w:trHeight w:val="1331" w:hRule="atLeast"/>
        </w:trPr>
        <w:tc>
          <w:tcPr>
            <w:tcW w:w="8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fill="auto" w:val="clear"/>
          </w:tcPr>
          <w:p>
            <w:pPr>
              <w:pStyle w:val="Contedodatabela"/>
              <w:spacing w:before="6" w:after="0"/>
              <w:jc w:val="left"/>
              <w:rPr/>
            </w:pPr>
            <w:r>
              <w:rPr/>
            </w:r>
          </w:p>
          <w:p>
            <w:pPr>
              <w:pStyle w:val="Contedodatabela"/>
              <w:spacing w:before="0" w:after="0"/>
              <w:ind w:left="57" w:right="0" w:hanging="0"/>
              <w:jc w:val="left"/>
              <w:rPr>
                <w:sz w:val="22"/>
                <w:lang w:val="pt-PT"/>
              </w:rPr>
            </w:pPr>
            <w:r>
              <w:rPr>
                <w:sz w:val="20"/>
                <w:lang w:val="pt-PT"/>
              </w:rPr>
              <w:t>Recurso contra (marcar comum</w:t>
            </w:r>
            <w:r>
              <w:rPr>
                <w:spacing w:val="-4"/>
                <w:sz w:val="22"/>
                <w:lang w:val="pt-PT"/>
              </w:rPr>
              <w:t>‘</w:t>
            </w:r>
            <w:r>
              <w:rPr>
                <w:spacing w:val="-4"/>
                <w:sz w:val="20"/>
                <w:lang w:val="pt-PT"/>
              </w:rPr>
              <w:t>X’):</w:t>
            </w:r>
          </w:p>
          <w:p>
            <w:pPr>
              <w:pStyle w:val="Contedodatabela"/>
              <w:widowControl w:val="false"/>
              <w:suppressLineNumbers/>
              <w:bidi w:val="0"/>
              <w:spacing w:before="34" w:after="0"/>
              <w:ind w:left="0" w:right="1361" w:hanging="0"/>
              <w:jc w:val="left"/>
              <w:rPr>
                <w:sz w:val="22"/>
                <w:lang w:val="pt-PT"/>
              </w:rPr>
            </w:pPr>
            <w:r>
              <w:rPr>
                <w:sz w:val="20"/>
                <w:lang w:val="pt-PT"/>
              </w:rPr>
              <w:t>(   ) Resultado preliminar das inscrições deferidas/indeferidas;</w:t>
            </w:r>
          </w:p>
          <w:p>
            <w:pPr>
              <w:pStyle w:val="Contedodatabela"/>
              <w:spacing w:before="34" w:after="0"/>
              <w:ind w:left="0" w:right="3566" w:hanging="0"/>
              <w:jc w:val="left"/>
              <w:rPr>
                <w:sz w:val="22"/>
                <w:lang w:val="pt-PT"/>
              </w:rPr>
            </w:pPr>
            <w:r>
              <w:rPr>
                <w:sz w:val="20"/>
                <w:lang w:val="pt-PT"/>
              </w:rPr>
              <w:t>(   ) Resultado preliminar da preliminar da seleção</w:t>
            </w:r>
          </w:p>
        </w:tc>
      </w:tr>
      <w:tr>
        <w:trPr>
          <w:trHeight w:val="911" w:hRule="atLeast"/>
        </w:trPr>
        <w:tc>
          <w:tcPr>
            <w:tcW w:w="88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tcMar>
              <w:right w:w="0" w:type="dxa"/>
            </w:tcMar>
          </w:tcPr>
          <w:p>
            <w:pPr>
              <w:pStyle w:val="Contedodatabela"/>
              <w:spacing w:before="0" w:after="0"/>
              <w:jc w:val="left"/>
              <w:rPr/>
            </w:pPr>
            <w:r>
              <w:rPr/>
            </w:r>
          </w:p>
          <w:p>
            <w:pPr>
              <w:pStyle w:val="Contedodatabela"/>
              <w:spacing w:before="0" w:after="0"/>
              <w:ind w:left="0" w:right="0" w:hanging="0"/>
              <w:jc w:val="left"/>
              <w:rPr>
                <w:sz w:val="22"/>
                <w:lang w:val="pt-PT"/>
              </w:rPr>
            </w:pPr>
            <w:r>
              <w:rPr>
                <w:sz w:val="20"/>
                <w:lang w:val="pt-PT"/>
              </w:rPr>
              <w:t xml:space="preserve">Fundamentação e argumentação </w:t>
            </w:r>
            <w:r>
              <w:rPr>
                <w:spacing w:val="-2"/>
                <w:sz w:val="20"/>
                <w:lang w:val="pt-PT"/>
              </w:rPr>
              <w:t>lógica:</w:t>
            </w:r>
          </w:p>
        </w:tc>
        <w:tc>
          <w:tcPr>
            <w:tcW w:w="157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spacing w:before="0" w:after="0"/>
              <w:jc w:val="left"/>
              <w:rPr/>
            </w:pPr>
            <w:r>
              <w:rPr/>
            </w:r>
          </w:p>
        </w:tc>
      </w:tr>
      <w:tr>
        <w:trPr>
          <w:trHeight w:val="236" w:hRule="atLeast"/>
        </w:trPr>
        <w:tc>
          <w:tcPr>
            <w:tcW w:w="8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tcMar>
              <w:right w:w="0" w:type="dxa"/>
            </w:tcMar>
          </w:tcPr>
          <w:p>
            <w:pPr>
              <w:pStyle w:val="Contedodatabela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57" w:type="dxa"/>
            <w:vMerge w:val="continue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221" w:hRule="atLeast"/>
        </w:trPr>
        <w:tc>
          <w:tcPr>
            <w:tcW w:w="8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tcMar>
              <w:right w:w="0" w:type="dxa"/>
            </w:tcMar>
          </w:tcPr>
          <w:p>
            <w:pPr>
              <w:pStyle w:val="Contedodatabela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57" w:type="dxa"/>
            <w:vMerge w:val="continue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221" w:hRule="atLeast"/>
        </w:trPr>
        <w:tc>
          <w:tcPr>
            <w:tcW w:w="8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tcMar>
              <w:right w:w="0" w:type="dxa"/>
            </w:tcMar>
          </w:tcPr>
          <w:p>
            <w:pPr>
              <w:pStyle w:val="Contedodatabela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57" w:type="dxa"/>
            <w:vMerge w:val="continue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236" w:hRule="atLeast"/>
        </w:trPr>
        <w:tc>
          <w:tcPr>
            <w:tcW w:w="8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tcMar>
              <w:right w:w="0" w:type="dxa"/>
            </w:tcMar>
          </w:tcPr>
          <w:p>
            <w:pPr>
              <w:pStyle w:val="Contedodatabela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57" w:type="dxa"/>
            <w:vMerge w:val="continue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221" w:hRule="atLeast"/>
        </w:trPr>
        <w:tc>
          <w:tcPr>
            <w:tcW w:w="8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tcMar>
              <w:right w:w="0" w:type="dxa"/>
            </w:tcMar>
          </w:tcPr>
          <w:p>
            <w:pPr>
              <w:pStyle w:val="Contedodatabela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57" w:type="dxa"/>
            <w:vMerge w:val="continue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221" w:hRule="atLeast"/>
        </w:trPr>
        <w:tc>
          <w:tcPr>
            <w:tcW w:w="8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tcMar>
              <w:right w:w="0" w:type="dxa"/>
            </w:tcMar>
          </w:tcPr>
          <w:p>
            <w:pPr>
              <w:pStyle w:val="Contedodatabela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57" w:type="dxa"/>
            <w:vMerge w:val="continue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236" w:hRule="atLeast"/>
        </w:trPr>
        <w:tc>
          <w:tcPr>
            <w:tcW w:w="8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tcMar>
              <w:right w:w="0" w:type="dxa"/>
            </w:tcMar>
          </w:tcPr>
          <w:p>
            <w:pPr>
              <w:pStyle w:val="Contedodatabela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57" w:type="dxa"/>
            <w:vMerge w:val="continue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221" w:hRule="atLeast"/>
        </w:trPr>
        <w:tc>
          <w:tcPr>
            <w:tcW w:w="8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tcMar>
              <w:right w:w="0" w:type="dxa"/>
            </w:tcMar>
          </w:tcPr>
          <w:p>
            <w:pPr>
              <w:pStyle w:val="Contedodatabela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57" w:type="dxa"/>
            <w:vMerge w:val="continue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221" w:hRule="atLeast"/>
        </w:trPr>
        <w:tc>
          <w:tcPr>
            <w:tcW w:w="8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tcMar>
              <w:right w:w="0" w:type="dxa"/>
            </w:tcMar>
          </w:tcPr>
          <w:p>
            <w:pPr>
              <w:pStyle w:val="Contedodatabela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57" w:type="dxa"/>
            <w:vMerge w:val="continue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236" w:hRule="atLeast"/>
        </w:trPr>
        <w:tc>
          <w:tcPr>
            <w:tcW w:w="8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tcMar>
              <w:right w:w="0" w:type="dxa"/>
            </w:tcMar>
          </w:tcPr>
          <w:p>
            <w:pPr>
              <w:pStyle w:val="Contedodatabela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57" w:type="dxa"/>
            <w:vMerge w:val="continue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2006" w:hRule="atLeast"/>
        </w:trPr>
        <w:tc>
          <w:tcPr>
            <w:tcW w:w="8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tedodatabela"/>
              <w:spacing w:before="11" w:after="0"/>
              <w:jc w:val="left"/>
              <w:rPr/>
            </w:pPr>
            <w:r>
              <w:rPr/>
            </w:r>
          </w:p>
          <w:p>
            <w:pPr>
              <w:pStyle w:val="Contedodatabela"/>
              <w:spacing w:before="0" w:after="0"/>
              <w:ind w:left="0" w:right="0" w:hanging="0"/>
              <w:jc w:val="left"/>
              <w:rPr>
                <w:sz w:val="22"/>
                <w:lang w:val="pt-PT"/>
              </w:rPr>
            </w:pPr>
            <w:r>
              <w:rPr>
                <w:spacing w:val="-2"/>
                <w:sz w:val="20"/>
                <w:lang w:val="pt-PT"/>
              </w:rPr>
              <w:t>Data:</w:t>
            </w:r>
          </w:p>
          <w:p>
            <w:pPr>
              <w:pStyle w:val="Contedodatabela"/>
              <w:spacing w:before="0" w:after="0"/>
              <w:jc w:val="left"/>
              <w:rPr/>
            </w:pPr>
            <w:r>
              <w:rPr/>
            </w:r>
          </w:p>
          <w:p>
            <w:pPr>
              <w:pStyle w:val="Contedodatabela"/>
              <w:spacing w:before="0" w:after="0"/>
              <w:jc w:val="left"/>
              <w:rPr/>
            </w:pPr>
            <w:r>
              <w:rPr/>
            </w:r>
          </w:p>
          <w:p>
            <w:pPr>
              <w:pStyle w:val="Contedodatabela"/>
              <w:spacing w:before="11" w:after="0"/>
              <w:jc w:val="left"/>
              <w:rPr/>
            </w:pPr>
            <w:r>
              <w:rPr/>
            </w:r>
          </w:p>
          <w:p>
            <w:pPr>
              <w:pStyle w:val="Contedodatabela"/>
              <w:spacing w:before="0" w:after="0"/>
              <w:ind w:left="0" w:right="0" w:hanging="0"/>
              <w:jc w:val="left"/>
              <w:rPr>
                <w:spacing w:val="-2"/>
                <w:sz w:val="20"/>
                <w:lang w:val="pt-PT"/>
              </w:rPr>
            </w:pPr>
            <w:r>
              <w:rPr>
                <w:spacing w:val="-2"/>
                <w:sz w:val="20"/>
                <w:lang w:val="pt-PT"/>
              </w:rPr>
              <w:t>Assinatura:</w:t>
            </w:r>
          </w:p>
        </w:tc>
      </w:tr>
    </w:tbl>
    <w:p>
      <w:pPr>
        <w:pStyle w:val="Normal"/>
        <w:spacing w:before="124" w:after="33"/>
        <w:ind w:left="2180" w:hanging="0"/>
        <w:rPr>
          <w:rFonts w:ascii="Arial" w:hAnsi="Arial"/>
          <w:b/>
          <w:b/>
          <w:spacing w:val="-10"/>
          <w:sz w:val="20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240" w:right="520" w:header="689" w:top="1580" w:footer="1552" w:bottom="17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altName w:val="serif"/>
    <w:charset w:val="00"/>
    <w:family w:val="auto"/>
    <w:pitch w:val="default"/>
  </w:font>
  <w:font w:name="Arial MT">
    <w:altName w:val="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page">
                <wp:posOffset>1066800</wp:posOffset>
              </wp:positionH>
              <wp:positionV relativeFrom="page">
                <wp:posOffset>9566910</wp:posOffset>
              </wp:positionV>
              <wp:extent cx="6090920" cy="451485"/>
              <wp:effectExtent l="0" t="0" r="0" b="0"/>
              <wp:wrapNone/>
              <wp:docPr id="4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0120" cy="45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2" w:after="0"/>
                            <w:ind w:left="20" w:hanging="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Instituto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Federal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Educação,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Ciência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Tecnologia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Goiás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Câmpus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Anápolis</w:t>
                          </w:r>
                        </w:p>
                        <w:p>
                          <w:pPr>
                            <w:pStyle w:val="Corpodotexto"/>
                            <w:spacing w:lineRule="auto" w:line="240" w:before="3" w:after="0"/>
                            <w:ind w:left="20" w:hanging="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Av. Pedro Ludovico, s/n - Residencial Reny Cury, Anápolis - GO, CEP: 75131-457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stroked="f" style="position:absolute;margin-left:84pt;margin-top:753.3pt;width:479.5pt;height:35.4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otexto"/>
                      <w:spacing w:before="12" w:after="0"/>
                      <w:ind w:left="20" w:hanging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Instituto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Federal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Educação,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Ciência</w:t>
                    </w: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Tecnologia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Goiás</w:t>
                    </w:r>
                    <w:r>
                      <w:rPr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-</w:t>
                    </w: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Câmpus</w:t>
                    </w: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Anápolis</w:t>
                    </w:r>
                  </w:p>
                  <w:p>
                    <w:pPr>
                      <w:pStyle w:val="Corpodotexto"/>
                      <w:spacing w:lineRule="auto" w:line="240" w:before="3" w:after="0"/>
                      <w:ind w:left="20" w:hanging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Av. Pedro Ludovico, s/n - Residencial Reny Cury, Anápolis - GO, CEP: 75131-457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page">
                <wp:posOffset>3164205</wp:posOffset>
              </wp:positionH>
              <wp:positionV relativeFrom="page">
                <wp:posOffset>595630</wp:posOffset>
              </wp:positionV>
              <wp:extent cx="4106545" cy="422910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05800" cy="422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left="20" w:hanging="0"/>
                            <w:rPr>
                              <w:rFonts w:ascii="Arial" w:hAnsi="Arial"/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MINISTÉRIO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18"/>
                            </w:rPr>
                            <w:t>EDUCAÇÃO</w:t>
                          </w:r>
                        </w:p>
                        <w:p>
                          <w:pPr>
                            <w:pStyle w:val="Contedodoquadro"/>
                            <w:spacing w:lineRule="auto" w:line="240" w:before="4" w:after="0"/>
                            <w:ind w:left="20" w:right="4" w:hanging="0"/>
                            <w:rPr>
                              <w:rFonts w:ascii="Arial" w:hAnsi="Arial"/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SECRETARIA DE EDUCAÇÃO PROFISSIONAL E TECNOLÓGICA INSTITUTO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EDUCAÇÃO,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CIÊNCIA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TECNOLOGIA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GOIÁS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stroked="f" style="position:absolute;margin-left:249.15pt;margin-top:46.9pt;width:323.25pt;height:33.2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4" w:after="0"/>
                      <w:ind w:left="20" w:hanging="0"/>
                      <w:rPr>
                        <w:rFonts w:ascii="Arial" w:hAnsi="Arial"/>
                        <w:b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MINISTÉRIO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18"/>
                      </w:rPr>
                      <w:t>EDUCAÇÃO</w:t>
                    </w:r>
                  </w:p>
                  <w:p>
                    <w:pPr>
                      <w:pStyle w:val="Contedodoquadro"/>
                      <w:spacing w:lineRule="auto" w:line="240" w:before="4" w:after="0"/>
                      <w:ind w:left="20" w:right="4" w:hanging="0"/>
                      <w:rPr>
                        <w:rFonts w:ascii="Arial" w:hAnsi="Arial"/>
                        <w:b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SECRETARIA DE EDUCAÇÃO PROFISSIONAL E TECNOLÓGICA INSTITUTO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EDUCAÇÃO,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CIÊNCIA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TECNOLOGIA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GOIÁS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8">
          <wp:simplePos x="0" y="0"/>
          <wp:positionH relativeFrom="page">
            <wp:posOffset>1025525</wp:posOffset>
          </wp:positionH>
          <wp:positionV relativeFrom="page">
            <wp:posOffset>437515</wp:posOffset>
          </wp:positionV>
          <wp:extent cx="1800860" cy="522605"/>
          <wp:effectExtent l="0" t="0" r="0" b="0"/>
          <wp:wrapNone/>
          <wp:docPr id="3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52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e86b3b"/>
    <w:rPr>
      <w:rFonts w:ascii="Arial MT" w:hAnsi="Arial MT" w:eastAsia="Arial MT" w:cs="Arial MT"/>
      <w:lang w:val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e86b3b"/>
    <w:rPr>
      <w:rFonts w:ascii="Arial MT" w:hAnsi="Arial MT" w:eastAsia="Arial MT" w:cs="Arial MT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0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86b3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e86b3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lista">
    <w:name w:val="Conteúdo da lista"/>
    <w:basedOn w:val="Normal"/>
    <w:qFormat/>
    <w:pPr>
      <w:ind w:left="567" w:hanging="0"/>
    </w:pPr>
    <w:rPr/>
  </w:style>
  <w:style w:type="paragraph" w:styleId="Ttulodalista">
    <w:name w:val="Título da lista"/>
    <w:basedOn w:val="Normal"/>
    <w:next w:val="Contedodalista"/>
    <w:qFormat/>
    <w:pPr>
      <w:ind w:hanging="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748BF-7406-4188-B1E8-1FC00E85E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Application>LibreOffice/6.3.4.2$Windows_X86_64 LibreOffice_project/60da17e045e08f1793c57c00ba83cdfce946d0aa</Application>
  <Pages>1</Pages>
  <Words>182</Words>
  <Characters>1058</Characters>
  <CharactersWithSpaces>1228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2023-10-17T20:23:00Z</dcterms:created>
  <dc:creator>Duuude</dc:creator>
  <dc:description/>
  <dc:language>pt-BR</dc:language>
  <cp:lastModifiedBy/>
  <dcterms:modified xsi:type="dcterms:W3CDTF">2023-10-18T16:11:52Z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2023-10-10T00:00:00Z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2023-10-17T00:00:00Z</vt:filetime>
  </property>
  <property fmtid="{D5CDD505-2E9C-101B-9397-08002B2CF9AE}" pid="8" name="LinksUpToDate">
    <vt:bool>0</vt:bool>
  </property>
  <property fmtid="{D5CDD505-2E9C-101B-9397-08002B2CF9AE}" pid="9" name="Producer">
    <vt:lpwstr>Microsoft® Word 2016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